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DD" w:rsidRDefault="00C803DD" w:rsidP="00C803DD">
      <w:pPr>
        <w:jc w:val="center"/>
        <w:rPr>
          <w:b/>
        </w:rPr>
      </w:pPr>
      <w:r w:rsidRPr="008324C2">
        <w:rPr>
          <w:b/>
        </w:rPr>
        <w:t>Темы рефератов по дисциплине «Физическая культура» (11 класс)</w:t>
      </w:r>
    </w:p>
    <w:p w:rsidR="00C803DD" w:rsidRDefault="00C803DD" w:rsidP="00C803DD">
      <w:pPr>
        <w:jc w:val="center"/>
        <w:rPr>
          <w:b/>
        </w:rPr>
      </w:pPr>
    </w:p>
    <w:p w:rsidR="00C803DD" w:rsidRDefault="00C803DD" w:rsidP="00C803DD">
      <w:pPr>
        <w:jc w:val="center"/>
        <w:rPr>
          <w:b/>
        </w:rPr>
      </w:pPr>
    </w:p>
    <w:p w:rsidR="00C803DD" w:rsidRDefault="00C803DD" w:rsidP="00C803DD">
      <w:pPr>
        <w:jc w:val="both"/>
      </w:pPr>
      <w:r>
        <w:t>1. Диагностика и самодиагностика организма при регулярных занятиях физическими упражнениями и спортом.</w:t>
      </w:r>
    </w:p>
    <w:p w:rsidR="00C803DD" w:rsidRDefault="00C803DD" w:rsidP="00C803DD">
      <w:pPr>
        <w:jc w:val="both"/>
      </w:pPr>
      <w:r>
        <w:t>2. Влияние биоритмов на распределение физических нагрузок.</w:t>
      </w:r>
    </w:p>
    <w:p w:rsidR="00C803DD" w:rsidRDefault="00C803DD" w:rsidP="00C803DD">
      <w:pPr>
        <w:jc w:val="both"/>
      </w:pPr>
      <w:r>
        <w:t>3. Оценка тяжести нагрузки по субъективным показателям.</w:t>
      </w:r>
    </w:p>
    <w:p w:rsidR="00C803DD" w:rsidRDefault="00C803DD" w:rsidP="00C803DD">
      <w:pPr>
        <w:jc w:val="both"/>
      </w:pPr>
      <w:r>
        <w:t>4. Оценка физической работоспособности по результатам 12-минутного теста в беге и плаванию (по К. Куперу).</w:t>
      </w:r>
    </w:p>
    <w:p w:rsidR="00C803DD" w:rsidRDefault="00C803DD" w:rsidP="00C803DD">
      <w:pPr>
        <w:jc w:val="both"/>
      </w:pPr>
      <w:r>
        <w:t>5. Методика оценки быстроты и гибкости.</w:t>
      </w:r>
    </w:p>
    <w:p w:rsidR="00C803DD" w:rsidRDefault="00C803DD" w:rsidP="00C803DD">
      <w:pPr>
        <w:jc w:val="both"/>
      </w:pPr>
      <w:r>
        <w:t>6. Оценка функциональной подготовленности по задержке дыхания на вдохе и выдохе.</w:t>
      </w:r>
    </w:p>
    <w:p w:rsidR="00C803DD" w:rsidRDefault="00C803DD" w:rsidP="00C803DD">
      <w:pPr>
        <w:jc w:val="both"/>
      </w:pPr>
      <w:r>
        <w:t>7. Методика оценки состояния центральной нервной системы по пульсу и кожно-сосудистой реакции.</w:t>
      </w:r>
    </w:p>
    <w:p w:rsidR="00C803DD" w:rsidRDefault="00C803DD" w:rsidP="00C803DD">
      <w:pPr>
        <w:jc w:val="both"/>
      </w:pPr>
      <w:r>
        <w:t>8. Методика определения тяжести нагрузки по изменениям массы тела и динамометрии.</w:t>
      </w:r>
    </w:p>
    <w:p w:rsidR="00C803DD" w:rsidRDefault="00C803DD" w:rsidP="00C803DD">
      <w:pPr>
        <w:jc w:val="both"/>
      </w:pPr>
      <w:r>
        <w:t xml:space="preserve">9. Коррекция содержания и методики занятий физическими упражнениями по </w:t>
      </w:r>
      <w:proofErr w:type="spellStart"/>
      <w:r>
        <w:t>результатм</w:t>
      </w:r>
      <w:proofErr w:type="spellEnd"/>
      <w:r>
        <w:t xml:space="preserve"> самоконтроля.</w:t>
      </w:r>
    </w:p>
    <w:p w:rsidR="00C803DD" w:rsidRDefault="00C803DD" w:rsidP="00C803DD">
      <w:pPr>
        <w:jc w:val="both"/>
      </w:pPr>
      <w:r>
        <w:t>10. Профилактика простудных заболеваний и перегревов.</w:t>
      </w:r>
    </w:p>
    <w:p w:rsidR="00C803DD" w:rsidRDefault="00C803DD" w:rsidP="00C803DD">
      <w:pPr>
        <w:jc w:val="both"/>
      </w:pPr>
      <w:r>
        <w:t>11. Здоровье и двигательная активность человека.</w:t>
      </w:r>
    </w:p>
    <w:p w:rsidR="00C803DD" w:rsidRDefault="00C803DD" w:rsidP="00C803DD">
      <w:pPr>
        <w:jc w:val="both"/>
      </w:pPr>
      <w:r>
        <w:t>12. Формирование психических качеств, черт и свойств личности в процессе физического воспитания.</w:t>
      </w:r>
    </w:p>
    <w:p w:rsidR="00C803DD" w:rsidRDefault="00C803DD" w:rsidP="00C803DD">
      <w:pPr>
        <w:jc w:val="both"/>
      </w:pPr>
      <w:r>
        <w:t>13. Возможность и условия коррекции физического развития, двигательной и функциональной подготовленности средствами физической культуры и спортом.</w:t>
      </w:r>
    </w:p>
    <w:p w:rsidR="00C803DD" w:rsidRDefault="00C803DD" w:rsidP="00C803DD">
      <w:pPr>
        <w:jc w:val="both"/>
      </w:pPr>
      <w:r>
        <w:t>14. Формы занятий физическими упражнениями.</w:t>
      </w:r>
    </w:p>
    <w:p w:rsidR="00C803DD" w:rsidRDefault="00C803DD" w:rsidP="00C803DD">
      <w:pPr>
        <w:jc w:val="both"/>
      </w:pPr>
      <w:r>
        <w:t>15. Психотерапевтические возможности физической культуры.</w:t>
      </w:r>
    </w:p>
    <w:p w:rsidR="00C803DD" w:rsidRDefault="00C803DD" w:rsidP="00C803DD">
      <w:pPr>
        <w:jc w:val="both"/>
      </w:pPr>
      <w:r>
        <w:t>16. Планирование самостоятельных занятий по физической культуре.</w:t>
      </w:r>
    </w:p>
    <w:p w:rsidR="00C803DD" w:rsidRDefault="00C803DD" w:rsidP="00C803DD">
      <w:pPr>
        <w:jc w:val="both"/>
      </w:pPr>
      <w:r>
        <w:t>17. Физическая культура в режиме трудового дня.</w:t>
      </w:r>
    </w:p>
    <w:p w:rsidR="00C803DD" w:rsidRDefault="00C803DD" w:rsidP="00C803DD">
      <w:pPr>
        <w:jc w:val="both"/>
      </w:pPr>
      <w:r>
        <w:t>18. Профилактика спортивного травматизма.</w:t>
      </w:r>
    </w:p>
    <w:p w:rsidR="00C803DD" w:rsidRDefault="00C803DD" w:rsidP="00C803DD">
      <w:pPr>
        <w:jc w:val="both"/>
      </w:pPr>
      <w:r>
        <w:t>19. Самоконтроль при занятиях физической культурой и спортом.</w:t>
      </w:r>
    </w:p>
    <w:p w:rsidR="00C803DD" w:rsidRDefault="00C803DD" w:rsidP="00C803DD">
      <w:pPr>
        <w:jc w:val="both"/>
      </w:pPr>
      <w:r>
        <w:t>20. Показания и противопоказания к занятиям физической культурой и спортом.</w:t>
      </w:r>
    </w:p>
    <w:p w:rsidR="00C803DD" w:rsidRDefault="00C803DD" w:rsidP="00C803DD">
      <w:pPr>
        <w:jc w:val="both"/>
      </w:pPr>
      <w:r>
        <w:t xml:space="preserve">21. Цель, задачи и формы организации врачебного контроля. </w:t>
      </w:r>
    </w:p>
    <w:p w:rsidR="00C803DD" w:rsidRDefault="00C803DD" w:rsidP="00C803DD">
      <w:pPr>
        <w:jc w:val="both"/>
      </w:pPr>
      <w:r>
        <w:t>22. Профилактика борьбы с допингом.</w:t>
      </w:r>
    </w:p>
    <w:p w:rsidR="00C803DD" w:rsidRDefault="00C803DD" w:rsidP="00C803DD">
      <w:pPr>
        <w:jc w:val="both"/>
      </w:pPr>
      <w:r>
        <w:t>23. Гигиенические требования к местам занятий физической культурой и спортом.</w:t>
      </w:r>
    </w:p>
    <w:p w:rsidR="00C803DD" w:rsidRDefault="00C803DD" w:rsidP="00C803DD">
      <w:pPr>
        <w:jc w:val="both"/>
      </w:pPr>
      <w:r>
        <w:t>24. Физическое здоровье, его характеристика.</w:t>
      </w:r>
    </w:p>
    <w:p w:rsidR="00E70D56" w:rsidRDefault="00E70D56"/>
    <w:sectPr w:rsidR="00E70D56" w:rsidSect="00E7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01"/>
    <w:rsid w:val="00C803DD"/>
    <w:rsid w:val="00D37901"/>
    <w:rsid w:val="00E7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2016-12-22T10:51:00Z</dcterms:created>
  <dcterms:modified xsi:type="dcterms:W3CDTF">2016-12-22T10:51:00Z</dcterms:modified>
</cp:coreProperties>
</file>