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01" w:rsidRDefault="00D37901" w:rsidP="00D37901">
      <w:pPr>
        <w:jc w:val="center"/>
        <w:rPr>
          <w:b/>
        </w:rPr>
      </w:pPr>
      <w:r w:rsidRPr="00F67FBB">
        <w:rPr>
          <w:b/>
        </w:rPr>
        <w:t xml:space="preserve">Вопросы к зачету </w:t>
      </w:r>
      <w:r>
        <w:rPr>
          <w:b/>
        </w:rPr>
        <w:t xml:space="preserve">по дисциплине </w:t>
      </w:r>
      <w:r w:rsidRPr="00F67FBB">
        <w:rPr>
          <w:b/>
        </w:rPr>
        <w:t>«Безопасность жизнедеятельности»</w:t>
      </w:r>
    </w:p>
    <w:p w:rsidR="00D37901" w:rsidRDefault="00D37901" w:rsidP="00D37901">
      <w:pPr>
        <w:jc w:val="center"/>
        <w:rPr>
          <w:b/>
        </w:rPr>
      </w:pPr>
    </w:p>
    <w:p w:rsidR="00D37901" w:rsidRDefault="00D37901" w:rsidP="00D37901">
      <w:pPr>
        <w:jc w:val="both"/>
      </w:pPr>
      <w:r>
        <w:t>1. Факторы, определяющие условия обитания человека.</w:t>
      </w:r>
    </w:p>
    <w:p w:rsidR="00D37901" w:rsidRDefault="00D37901" w:rsidP="00D37901">
      <w:pPr>
        <w:jc w:val="both"/>
      </w:pPr>
      <w:r>
        <w:t>2. Особенности обеспечения безопасности отрасли (на примере одной из отраслей промышленности).</w:t>
      </w:r>
    </w:p>
    <w:p w:rsidR="00D37901" w:rsidRDefault="00D37901" w:rsidP="00D37901">
      <w:pPr>
        <w:jc w:val="both"/>
      </w:pPr>
      <w:r>
        <w:t>3. Обеспечение комфортных условий жизнедеятельности.</w:t>
      </w:r>
    </w:p>
    <w:p w:rsidR="00D37901" w:rsidRDefault="00D37901" w:rsidP="00D37901">
      <w:pPr>
        <w:jc w:val="both"/>
      </w:pPr>
      <w:r>
        <w:t>4. Оказание первой медицинской помощи пострадавшим в чрезвычайных ситуациях.</w:t>
      </w:r>
    </w:p>
    <w:p w:rsidR="00D37901" w:rsidRDefault="00D37901" w:rsidP="00D37901">
      <w:pPr>
        <w:jc w:val="both"/>
      </w:pPr>
      <w:r>
        <w:t>5. Защита населения в чрезвычайных ситуациях.</w:t>
      </w:r>
    </w:p>
    <w:p w:rsidR="00D37901" w:rsidRDefault="00D37901" w:rsidP="00D37901">
      <w:pPr>
        <w:jc w:val="both"/>
      </w:pPr>
      <w:r>
        <w:t>6. Безопасность процессов с повышенной экологической опасностью.</w:t>
      </w:r>
    </w:p>
    <w:p w:rsidR="00D37901" w:rsidRDefault="00D37901" w:rsidP="00D37901">
      <w:pPr>
        <w:jc w:val="both"/>
      </w:pPr>
      <w:r>
        <w:t>7. Идентификация травмирующих и вредных факторов.</w:t>
      </w:r>
    </w:p>
    <w:p w:rsidR="00D37901" w:rsidRDefault="00D37901" w:rsidP="00D37901">
      <w:pPr>
        <w:jc w:val="both"/>
      </w:pPr>
      <w:r>
        <w:t>8. Цели, задачи гражданской обороны.</w:t>
      </w:r>
    </w:p>
    <w:p w:rsidR="00D37901" w:rsidRDefault="00D37901" w:rsidP="00D37901">
      <w:pPr>
        <w:jc w:val="both"/>
      </w:pPr>
      <w:r>
        <w:t>9. Негативные факторы в системе «человек – среда обитания».</w:t>
      </w:r>
    </w:p>
    <w:p w:rsidR="00D37901" w:rsidRDefault="00D37901" w:rsidP="00D37901">
      <w:pPr>
        <w:jc w:val="both"/>
      </w:pPr>
      <w:r>
        <w:t>10. Экономические последствия и материальные затраты на обеспечение безопасности жизнедеятельности.</w:t>
      </w:r>
    </w:p>
    <w:p w:rsidR="00D37901" w:rsidRDefault="00D37901" w:rsidP="00D37901">
      <w:pPr>
        <w:jc w:val="both"/>
      </w:pPr>
      <w:r>
        <w:t>11. Воздействие негативных факторов на человека и среду обитания.</w:t>
      </w:r>
    </w:p>
    <w:p w:rsidR="00D37901" w:rsidRDefault="00D37901" w:rsidP="00D37901">
      <w:pPr>
        <w:jc w:val="both"/>
      </w:pPr>
      <w:r>
        <w:t>12. Правовые, нормативные и организационные основы обеспечения безопасности жизнедеятельности.</w:t>
      </w:r>
    </w:p>
    <w:p w:rsidR="00D37901" w:rsidRDefault="00D37901" w:rsidP="00D37901">
      <w:pPr>
        <w:jc w:val="both"/>
      </w:pPr>
      <w:r>
        <w:t>13. Единая государственная система предупреждения и действий в чрезвычайных ситуациях, ее организация и основные задачи.</w:t>
      </w:r>
    </w:p>
    <w:p w:rsidR="00D37901" w:rsidRDefault="00D37901" w:rsidP="00D37901">
      <w:pPr>
        <w:jc w:val="both"/>
      </w:pPr>
      <w:r>
        <w:t>14. Содержание и организация мероприятий по локализации и ликвидации последствий чрезвычайных ситуаций.</w:t>
      </w:r>
    </w:p>
    <w:p w:rsidR="00D37901" w:rsidRDefault="00D37901" w:rsidP="00D37901">
      <w:pPr>
        <w:jc w:val="both"/>
      </w:pPr>
      <w:r>
        <w:t>15. Методы и средства повышения безопасности технических систем и технологических процессов.</w:t>
      </w:r>
    </w:p>
    <w:p w:rsidR="00D37901" w:rsidRDefault="00D37901" w:rsidP="00D37901">
      <w:pPr>
        <w:jc w:val="both"/>
      </w:pPr>
      <w:r>
        <w:t>16. Устойчивость функционирования производства в условиях чрезвычайных ситуаций.</w:t>
      </w:r>
    </w:p>
    <w:p w:rsidR="00D37901" w:rsidRDefault="00D37901" w:rsidP="00D37901">
      <w:pPr>
        <w:jc w:val="both"/>
      </w:pPr>
      <w:r>
        <w:t xml:space="preserve">17. </w:t>
      </w:r>
      <w:proofErr w:type="spellStart"/>
      <w:r>
        <w:t>Экобиозащитная</w:t>
      </w:r>
      <w:proofErr w:type="spellEnd"/>
      <w:r>
        <w:t xml:space="preserve"> техника, виды, способы и условия применения.</w:t>
      </w:r>
    </w:p>
    <w:p w:rsidR="00D37901" w:rsidRDefault="00D37901" w:rsidP="00D37901">
      <w:pPr>
        <w:jc w:val="both"/>
      </w:pPr>
      <w:r>
        <w:t>18. Предназначение гражданской обороны на объектах экономики.</w:t>
      </w:r>
    </w:p>
    <w:p w:rsidR="00D37901" w:rsidRDefault="00D37901" w:rsidP="00D37901">
      <w:pPr>
        <w:jc w:val="both"/>
      </w:pPr>
      <w:r>
        <w:t>19. Чрезвычайные ситуации природного характера.</w:t>
      </w:r>
    </w:p>
    <w:p w:rsidR="00D37901" w:rsidRDefault="00D37901" w:rsidP="00D37901">
      <w:pPr>
        <w:jc w:val="both"/>
      </w:pPr>
      <w:r>
        <w:t>20. Дисциплина «Безопасность жизнедеятельности»  в рамках федерального государственного образовательного стандарта».</w:t>
      </w:r>
    </w:p>
    <w:p w:rsidR="00D37901" w:rsidRDefault="00D37901" w:rsidP="00D37901">
      <w:pPr>
        <w:jc w:val="both"/>
      </w:pPr>
      <w:r>
        <w:t>21. Чрезвычайные ситуации техногенного характера.</w:t>
      </w:r>
    </w:p>
    <w:p w:rsidR="00D37901" w:rsidRDefault="00D37901" w:rsidP="00D37901">
      <w:pPr>
        <w:jc w:val="both"/>
      </w:pPr>
      <w:r>
        <w:t>22. Понятие о ранах, их виды, первая медицинская помощь.</w:t>
      </w:r>
    </w:p>
    <w:p w:rsidR="00D37901" w:rsidRDefault="00D37901" w:rsidP="00D37901">
      <w:pPr>
        <w:jc w:val="both"/>
      </w:pPr>
      <w:r>
        <w:t>23. Чрезвычайные ситуации в условиях военного времени или террористической угрозы.</w:t>
      </w:r>
    </w:p>
    <w:p w:rsidR="00D37901" w:rsidRDefault="00D37901" w:rsidP="00D37901">
      <w:pPr>
        <w:jc w:val="both"/>
      </w:pPr>
      <w:r>
        <w:t>24. Структура концепции национальной безопасности, виды, общая характеристика.</w:t>
      </w:r>
    </w:p>
    <w:p w:rsidR="00D37901" w:rsidRDefault="00D37901" w:rsidP="00D37901">
      <w:pPr>
        <w:jc w:val="both"/>
      </w:pPr>
      <w:r>
        <w:t>25. Организация защиты и жизнеобеспечения населения в чрезвычайных ситуациях.</w:t>
      </w:r>
    </w:p>
    <w:p w:rsidR="00D37901" w:rsidRDefault="00D37901" w:rsidP="00D37901">
      <w:pPr>
        <w:jc w:val="both"/>
      </w:pPr>
      <w:r>
        <w:t>26. Цели и задачи дисциплины «Безопасность жизнедеятельности».</w:t>
      </w:r>
    </w:p>
    <w:p w:rsidR="00D37901" w:rsidRDefault="00D37901" w:rsidP="00D37901">
      <w:pPr>
        <w:jc w:val="both"/>
      </w:pPr>
      <w:r>
        <w:t>27. Профилактика инфекционных заболеваний. Мероприятия в очаге бактериологического (биологического) заражения.</w:t>
      </w:r>
    </w:p>
    <w:p w:rsidR="00D37901" w:rsidRDefault="00D37901" w:rsidP="00D37901">
      <w:pPr>
        <w:jc w:val="both"/>
      </w:pPr>
      <w:r>
        <w:t xml:space="preserve">28. Первая медицинская помощь при </w:t>
      </w:r>
      <w:proofErr w:type="spellStart"/>
      <w:r>
        <w:t>электротравмах</w:t>
      </w:r>
      <w:proofErr w:type="spellEnd"/>
      <w:r>
        <w:t>.</w:t>
      </w:r>
    </w:p>
    <w:p w:rsidR="00D37901" w:rsidRDefault="00D37901" w:rsidP="00D37901">
      <w:pPr>
        <w:jc w:val="both"/>
      </w:pPr>
      <w:r>
        <w:t>29. Чрезвычайные ситуации криминогенного характера.</w:t>
      </w:r>
    </w:p>
    <w:p w:rsidR="00D37901" w:rsidRDefault="00D37901" w:rsidP="00D37901">
      <w:pPr>
        <w:jc w:val="both"/>
      </w:pPr>
      <w:r>
        <w:t>30. Способы проведения искусственного дыхания и непрямого массажа сердца.</w:t>
      </w:r>
    </w:p>
    <w:p w:rsidR="00D37901" w:rsidRDefault="00D37901" w:rsidP="00D37901">
      <w:pPr>
        <w:jc w:val="both"/>
      </w:pPr>
      <w:r>
        <w:t>31. Экономическая безопасность, ее характеристика.</w:t>
      </w:r>
    </w:p>
    <w:p w:rsidR="00D37901" w:rsidRDefault="00D37901" w:rsidP="00D37901">
      <w:pPr>
        <w:jc w:val="both"/>
      </w:pPr>
      <w:r>
        <w:t>32. Первая медицинская помощь при ожогах.</w:t>
      </w:r>
    </w:p>
    <w:p w:rsidR="00D37901" w:rsidRDefault="00D37901" w:rsidP="00D37901">
      <w:pPr>
        <w:jc w:val="both"/>
      </w:pPr>
      <w:r>
        <w:t>33. Защитные сооружения гражданской обороны.</w:t>
      </w:r>
    </w:p>
    <w:p w:rsidR="00D37901" w:rsidRDefault="00D37901" w:rsidP="00D37901">
      <w:pPr>
        <w:jc w:val="both"/>
      </w:pPr>
      <w:r>
        <w:t>34. Первая медицинская помощь при обморожениях.</w:t>
      </w:r>
    </w:p>
    <w:p w:rsidR="00D37901" w:rsidRDefault="00D37901" w:rsidP="00D37901">
      <w:pPr>
        <w:jc w:val="both"/>
      </w:pPr>
      <w:r>
        <w:t>35. Санитарная обработка, ее предназначение и виды.</w:t>
      </w:r>
    </w:p>
    <w:p w:rsidR="00D37901" w:rsidRDefault="00D37901" w:rsidP="00D37901">
      <w:pPr>
        <w:jc w:val="both"/>
      </w:pPr>
      <w:r>
        <w:t>36. Способы и методика тушения пожаров.</w:t>
      </w:r>
    </w:p>
    <w:p w:rsidR="00D37901" w:rsidRDefault="00D37901" w:rsidP="00D37901">
      <w:pPr>
        <w:jc w:val="both"/>
      </w:pPr>
      <w:r>
        <w:t>37. Специальные средства защиты органов дыхания и кожи.</w:t>
      </w:r>
    </w:p>
    <w:p w:rsidR="00D37901" w:rsidRDefault="00D37901" w:rsidP="00D37901">
      <w:pPr>
        <w:jc w:val="both"/>
      </w:pPr>
      <w:r>
        <w:t>38. Техника безопасности при работе с кислотами и щелочами.</w:t>
      </w:r>
    </w:p>
    <w:p w:rsidR="00D37901" w:rsidRDefault="00D37901" w:rsidP="00D37901">
      <w:pPr>
        <w:jc w:val="both"/>
      </w:pPr>
      <w:r>
        <w:t>39. Простейшие средства защиты органов дыхания и кожи.</w:t>
      </w:r>
    </w:p>
    <w:p w:rsidR="00D37901" w:rsidRDefault="00D37901" w:rsidP="00D37901">
      <w:pPr>
        <w:jc w:val="both"/>
      </w:pPr>
      <w:r>
        <w:t>40. Первая медицинская помощь при переломах.</w:t>
      </w:r>
    </w:p>
    <w:p w:rsidR="00E70D56" w:rsidRDefault="00E70D56"/>
    <w:sectPr w:rsidR="00E70D56" w:rsidSect="00E7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01"/>
    <w:rsid w:val="00D37901"/>
    <w:rsid w:val="00E7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2016-12-22T10:49:00Z</dcterms:created>
  <dcterms:modified xsi:type="dcterms:W3CDTF">2016-12-22T10:50:00Z</dcterms:modified>
</cp:coreProperties>
</file>